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F5" w:rsidRPr="00B729BA" w:rsidRDefault="00B729BA" w:rsidP="00B729BA">
      <w:pPr>
        <w:spacing w:after="0"/>
        <w:jc w:val="center"/>
        <w:rPr>
          <w:rFonts w:ascii="Times New Roman" w:hAnsi="Times New Roman" w:cs="Times New Roman"/>
          <w:b/>
          <w:bCs/>
          <w:color w:val="000000"/>
          <w:sz w:val="24"/>
          <w:szCs w:val="24"/>
        </w:rPr>
      </w:pPr>
      <w:bookmarkStart w:id="0" w:name="_GoBack"/>
      <w:bookmarkEnd w:id="0"/>
      <w:r w:rsidRPr="00B729BA">
        <w:rPr>
          <w:rFonts w:ascii="Times New Roman" w:hAnsi="Times New Roman" w:cs="Times New Roman"/>
          <w:b/>
          <w:bCs/>
          <w:color w:val="000000"/>
          <w:sz w:val="24"/>
          <w:szCs w:val="24"/>
        </w:rPr>
        <w:t>Pusmetis su e-teismų sistema: privalumai ir trūkumai</w:t>
      </w:r>
    </w:p>
    <w:p w:rsidR="00B729BA" w:rsidRDefault="00B729BA" w:rsidP="00B729BA">
      <w:pPr>
        <w:spacing w:after="0"/>
        <w:jc w:val="center"/>
        <w:rPr>
          <w:rFonts w:ascii="Times New Roman" w:hAnsi="Times New Roman" w:cs="Times New Roman"/>
          <w:sz w:val="24"/>
          <w:szCs w:val="24"/>
        </w:rPr>
      </w:pPr>
    </w:p>
    <w:p w:rsidR="00B729BA" w:rsidRDefault="00B729BA"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Nuo 2013 m. liepos 1 d., įsigaliojus Lietuvos Respublikos civilinio proceso kodekso ir Lietuvos Respublikos administracinių bylų teisenos įstatymo pakeitimams, susijusiems su bylų proceso </w:t>
      </w:r>
      <w:proofErr w:type="spellStart"/>
      <w:r>
        <w:rPr>
          <w:rFonts w:ascii="Times New Roman" w:hAnsi="Times New Roman" w:cs="Times New Roman"/>
          <w:sz w:val="24"/>
          <w:szCs w:val="24"/>
        </w:rPr>
        <w:t>elektronizavimu</w:t>
      </w:r>
      <w:proofErr w:type="spellEnd"/>
      <w:r>
        <w:rPr>
          <w:rFonts w:ascii="Times New Roman" w:hAnsi="Times New Roman" w:cs="Times New Roman"/>
          <w:sz w:val="24"/>
          <w:szCs w:val="24"/>
        </w:rPr>
        <w:t xml:space="preserve">, pradėjo veikti Lietuvos teismų elektroninių paslaugų portalas. Praėjus beveik penkiems portalo veikimo mėnesiams, galima padaryti pirmas išvadas dėl portalo veikimo ir teisminio proceso </w:t>
      </w:r>
      <w:proofErr w:type="spellStart"/>
      <w:r>
        <w:rPr>
          <w:rFonts w:ascii="Times New Roman" w:hAnsi="Times New Roman" w:cs="Times New Roman"/>
          <w:sz w:val="24"/>
          <w:szCs w:val="24"/>
        </w:rPr>
        <w:t>elektronizavimo</w:t>
      </w:r>
      <w:proofErr w:type="spellEnd"/>
      <w:r>
        <w:rPr>
          <w:rFonts w:ascii="Times New Roman" w:hAnsi="Times New Roman" w:cs="Times New Roman"/>
          <w:sz w:val="24"/>
          <w:szCs w:val="24"/>
        </w:rPr>
        <w:t xml:space="preserve"> projekto rezultatų.</w:t>
      </w:r>
    </w:p>
    <w:p w:rsidR="00B729BA" w:rsidRDefault="00B729BA"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Turime pripažinti, kad šiai dienai elektroninių paslaugų portalas vis dar yra pakankamai naujas produktas ir dėl to dar egzistuoja ne viena jo veikimo sritis, kuri gali ir turi būti tobulinama. Pagrindines problemas, su kuriomis susiduria portalo naudotojai, galima suskirstyti į šias rūšis:</w:t>
      </w:r>
    </w:p>
    <w:p w:rsidR="00B729BA" w:rsidRDefault="00B729BA"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Teisinio reglamentavimo stoka. Turime pripažinti, kad šiai dienai yra daug klausimų, kurie nėra tiesiogiai aptarti teisės aktuose. </w:t>
      </w:r>
      <w:r w:rsidR="0048325F">
        <w:rPr>
          <w:rFonts w:ascii="Times New Roman" w:hAnsi="Times New Roman" w:cs="Times New Roman"/>
          <w:sz w:val="24"/>
          <w:szCs w:val="24"/>
        </w:rPr>
        <w:t>Taip pat elektroninės erdvės ypatumai neleidžia tiesiogiai vadovaujantis įstatymo analogiją taikyti teisės aktų nuostatas, skirtas „popierinio“ teismo proceso reglamentavimui. Tokiu atveju pavyzdžiais yra vykdymo proceso reglamentavimo stoką, kai vykdomasis dokumentas išduotas elektronine forma, procesinių dokumentų priedų kopijų tvirtinimo reglamentavimas (tiek paprastų fizinių asmenų, tiek advokatų atvejais), procesinių įstatymų reikalavimų, kad tam tikri procesiniai dokumentai būtų įteikinėjami asmeniui pasirašytinai, įgyvendinimas elektroninėje erdvėje. Pagal galimybes šie probleminiai klausimai yra sprendžiami, pavyzdžiui 2013 m. rugpjūčio 2 d. Teisingumo ministro įsakymu buvo patvirtina elektroninių dokumentų pateikimo vykdyti antstoliams tvarka.</w:t>
      </w:r>
    </w:p>
    <w:p w:rsidR="0048325F" w:rsidRDefault="0048325F"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Techninio pobūdžio problemos. Portalo naudotojai taip pat kartais susiduria su techninio pobūdžio klaidomis, kas irgi apsunkina naudojimąsi elektroninių paslaugų portalu. Mes stengiamės pagal galimybes užtikrinti operatyvų šių klaidų ištaisymą ir tikimės, kad perspektyvoje šių klaidų skaičius tik mažės, tačiau tai yra praktiškai neišvengiama bet kokios naujos sistemos, veikiančios pakankamai plačiu mastu, veikimo pradžios </w:t>
      </w:r>
      <w:r w:rsidR="00532B34">
        <w:rPr>
          <w:rFonts w:ascii="Times New Roman" w:hAnsi="Times New Roman" w:cs="Times New Roman"/>
          <w:sz w:val="24"/>
          <w:szCs w:val="24"/>
        </w:rPr>
        <w:t>aplinkybė.</w:t>
      </w:r>
    </w:p>
    <w:p w:rsidR="00532B34" w:rsidRDefault="00532B34"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Prie techninio pobūdžio klausimų taip pat galima priskirti naudotojų norą turėti galimybę portale naudotis papildomais funkcionalumais. Pavyzdžiui, galimybė fiziniam asmeniui ar advokatui sukurti savo paskyros pilnos prieigos atstovą. Šiuos prašymus ir siūlymus fiksuojame ir esant galimybėm, taip pat ir finansinėm, stengiamės jas įgyvendinti. Tokio atlikto pakeitimo pavyzdys yra atliktas sistemos patobulinimas, leidžiantis sukurti advokato ar juridinio asmens paskyrą be būtinybės prieš tai kurti fizinio asmens paskyrą.</w:t>
      </w:r>
    </w:p>
    <w:p w:rsidR="00532B34" w:rsidRDefault="00532B34"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Taip pat mes sulaukiame nemažai siūlymų optimizuoti portalo intuityvų valdymą. Šiam momentui šioje srityje mes esame apsibrėžia poreikius, kurie turėtų palengvinti naudojimąsi portale jau esančiais funkcionalumais ir sumažintų poreikį atsakymus ieškoti portalo naudotojo vadove.</w:t>
      </w:r>
    </w:p>
    <w:p w:rsidR="00532B34" w:rsidRDefault="00532B34"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9533AF">
        <w:rPr>
          <w:rFonts w:ascii="Times New Roman" w:hAnsi="Times New Roman" w:cs="Times New Roman"/>
          <w:sz w:val="24"/>
          <w:szCs w:val="24"/>
        </w:rPr>
        <w:t xml:space="preserve">Kitų aplinkybių nulemtos aplinkybės. Taip pat darbą su elektroninėmis bylomis </w:t>
      </w:r>
      <w:r w:rsidR="00C46105">
        <w:rPr>
          <w:rFonts w:ascii="Times New Roman" w:hAnsi="Times New Roman" w:cs="Times New Roman"/>
          <w:sz w:val="24"/>
          <w:szCs w:val="24"/>
        </w:rPr>
        <w:t>gali komplikuoti ir kiti veiksniai. Pavyzdžiui, šiai dienai oficialiai sertifikuotu elektroninių dokumentų formatu Lietuvoje yra tik .</w:t>
      </w:r>
      <w:proofErr w:type="spellStart"/>
      <w:r w:rsidR="00C46105">
        <w:rPr>
          <w:rFonts w:ascii="Times New Roman" w:hAnsi="Times New Roman" w:cs="Times New Roman"/>
          <w:sz w:val="24"/>
          <w:szCs w:val="24"/>
        </w:rPr>
        <w:t>adoc</w:t>
      </w:r>
      <w:proofErr w:type="spellEnd"/>
      <w:r w:rsidR="00C46105">
        <w:rPr>
          <w:rFonts w:ascii="Times New Roman" w:hAnsi="Times New Roman" w:cs="Times New Roman"/>
          <w:sz w:val="24"/>
          <w:szCs w:val="24"/>
        </w:rPr>
        <w:t xml:space="preserve"> formatas. Asmenys, norėdami dirbti su šio formato dokumentais turi atsisiųsti ir suinstaliuoti atitinkamą programinę įrangą. Taip pat šis formatas neleidžia automatiškai suteikti atspausdintai elektroninio dokumento kopijai žymą ar kitą nuorodą, kad šis dokumentas buvo pasirašytas elektroniniu parašu. Taip pat, kadangi tai yra unikalus tik Lietuvoje pripažintas formatas, asmenys susidurtų su sunkumais norėdami elektroninį teismo procesinį dokumentą pateikti užsienio valstybių subjektams.</w:t>
      </w:r>
    </w:p>
    <w:p w:rsidR="00C46105" w:rsidRDefault="00C46105"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Dar viena šios rūšies aplinkybė yra tam tikri portalo ir teismų informacinės sistemos integracijos su kitomis sistemomis aspektai. Deja, kol kas dar nėra įgyvendinta teismų informacinės </w:t>
      </w:r>
      <w:r>
        <w:rPr>
          <w:rFonts w:ascii="Times New Roman" w:hAnsi="Times New Roman" w:cs="Times New Roman"/>
          <w:sz w:val="24"/>
          <w:szCs w:val="24"/>
        </w:rPr>
        <w:lastRenderedPageBreak/>
        <w:t>sistemos ir Lietuvos pašto sistemos „</w:t>
      </w:r>
      <w:proofErr w:type="spellStart"/>
      <w:r>
        <w:rPr>
          <w:rFonts w:ascii="Times New Roman" w:hAnsi="Times New Roman" w:cs="Times New Roman"/>
          <w:sz w:val="24"/>
          <w:szCs w:val="24"/>
        </w:rPr>
        <w:t>E.pristatymas</w:t>
      </w:r>
      <w:proofErr w:type="spellEnd"/>
      <w:r>
        <w:rPr>
          <w:rFonts w:ascii="Times New Roman" w:hAnsi="Times New Roman" w:cs="Times New Roman"/>
          <w:sz w:val="24"/>
          <w:szCs w:val="24"/>
        </w:rPr>
        <w:t>“ integracija. Dėl to teismai dar neturi galimybės įteikinėti procesinius dokumentus šios sistemos pagalba. Taip pat dėl informacijos apie bankinius pavedimus perdavimo ypatumų teismai susiduria su informacijos apie žyminio mokesčio sumokėjimą vėlavimu, kuris mažiausiai sudaro 2 dienas.</w:t>
      </w:r>
    </w:p>
    <w:p w:rsidR="00C46105" w:rsidRDefault="00C46105"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Nepaisant išsakytų nuogąstavimų dėl kol kas dar egzistuojančių probleminių klausimų, turėtų būti pripažįstama ir jo nenuginčijama proceso dalyviams teikiama nauda. Asmenys gali elektroniniu būdu teikti procesinius dokumentus teismams net ir neturėdami elektroninio parašo (kas buvo neįmanoma iki portalo veikimo pradžios)</w:t>
      </w:r>
      <w:r w:rsidR="00871A11">
        <w:rPr>
          <w:rFonts w:ascii="Times New Roman" w:hAnsi="Times New Roman" w:cs="Times New Roman"/>
          <w:sz w:val="24"/>
          <w:szCs w:val="24"/>
        </w:rPr>
        <w:t>. Taip pat, teismui bylą tvarkant elektronine forma, proceso dalyviai elektroniniu būdu gauna teismo ir kitų proceso dalyvių elektroninius dokumentus. Portalo naudotojams suteikta galimybė operatyviai gauti informaciją apie byloje vykstančius įvykius (teisėjo paskyrimas, papildomos medžiagos gavimas ir pan.). Galu gale portalo naudotojams suteikta galimybė, pasinaudojus portalo funkcionalumais, sumokėti žyminį mokestį. Vienu pavedimu asmuo gali apmokėti daugiau nei vieną žyminį mokestį. Taip pat apmokėjus žyminį mokestį tokiu būdu teismui gali būti neteikiami įrodymai, patvirtinantys žyminio mokesčio sumokėjimo faktą.</w:t>
      </w:r>
    </w:p>
    <w:p w:rsidR="00871A11" w:rsidRPr="00B729BA" w:rsidRDefault="00871A11" w:rsidP="00B729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Mes tikimės, kad portalo gyvavimo procese </w:t>
      </w:r>
      <w:r w:rsidR="00DF19AA">
        <w:rPr>
          <w:rFonts w:ascii="Times New Roman" w:hAnsi="Times New Roman" w:cs="Times New Roman"/>
          <w:sz w:val="24"/>
          <w:szCs w:val="24"/>
        </w:rPr>
        <w:t>trūkumų, kurie apsunkina darbą portale, skaičius tik mažės, o jo teikiamų paslaugų kokybė tik gerės.</w:t>
      </w:r>
    </w:p>
    <w:sectPr w:rsidR="00871A11" w:rsidRPr="00B729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E"/>
    <w:rsid w:val="00386744"/>
    <w:rsid w:val="0048325F"/>
    <w:rsid w:val="00532B34"/>
    <w:rsid w:val="00775340"/>
    <w:rsid w:val="00871A11"/>
    <w:rsid w:val="009533AF"/>
    <w:rsid w:val="009749E7"/>
    <w:rsid w:val="00A03FB9"/>
    <w:rsid w:val="00A3234E"/>
    <w:rsid w:val="00B15D4F"/>
    <w:rsid w:val="00B729BA"/>
    <w:rsid w:val="00C46105"/>
    <w:rsid w:val="00DF1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1903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Kosatyj</dc:creator>
  <cp:lastModifiedBy>Aurelija</cp:lastModifiedBy>
  <cp:revision>2</cp:revision>
  <dcterms:created xsi:type="dcterms:W3CDTF">2013-11-28T08:09:00Z</dcterms:created>
  <dcterms:modified xsi:type="dcterms:W3CDTF">2013-11-28T08:09:00Z</dcterms:modified>
</cp:coreProperties>
</file>